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  <w:t xml:space="preserve">ВАЖНО! Перед началом любого использования указанных ниже Программ для ЭВМ внимательно ознакомьтесь с условиями ее использования, содержащимися в настоящем Соглашении. Установка, запуск или иное начало использования Программы означает надлежащее </w:t>
      </w:r>
      <w:r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  <w:t>заключение настоящего Соглашения и Ваше полное согласие со всеми его условиями. Если Вы не согласны безоговорочно принять условия настоящего Соглашения, Вы не имеете права использовать Программу.</w:t>
      </w:r>
    </w:p>
    <w:p w14:paraId="00000002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</w:p>
    <w:p w14:paraId="00000003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  <w:t>СУБЛИЦЕНЗИОННОЕ СОГЛАШЕНИЕ</w:t>
      </w:r>
    </w:p>
    <w:p w14:paraId="00000004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Данное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Сублицензионное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соглашен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ие применяется к Программе для ЭВМ: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AmoCRM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2.0»</w:t>
      </w:r>
    </w:p>
    <w:p w14:paraId="00000005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1. ОСНОВНЫЕ ТЕРМИНЫ</w:t>
      </w:r>
    </w:p>
    <w:p w14:paraId="00000006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1.1.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Лицензиар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- Акционерное Общество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амоЦРМ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» (109240,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г.Москва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ул.Николоямская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, д.26, стр.3), обладатель исключительных прав на Программу.</w:t>
      </w:r>
    </w:p>
    <w:p w14:paraId="00000007" w14:textId="3F9523A9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1.2.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Лицензиат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 xml:space="preserve">ООО «Группа компаний «Первый ИТ Альянс» 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>(</w:t>
      </w:r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 xml:space="preserve">109147, город Москва, Таганская улица, дом 34а, </w:t>
      </w:r>
      <w:proofErr w:type="spellStart"/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>эт</w:t>
      </w:r>
      <w:proofErr w:type="spellEnd"/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 xml:space="preserve"> 3 оф 312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>), обладает неисключительным правом на Программу и имеет право реализации Лицензий на ПО «</w:t>
      </w:r>
      <w:proofErr w:type="spellStart"/>
      <w:r w:rsidRPr="00446BD9">
        <w:rPr>
          <w:rFonts w:ascii="Times New Roman" w:eastAsia="Times New Roman" w:hAnsi="Times New Roman" w:cs="Times New Roman"/>
          <w:sz w:val="18"/>
          <w:szCs w:val="18"/>
        </w:rPr>
        <w:t>AmoCRM</w:t>
      </w:r>
      <w:proofErr w:type="spellEnd"/>
      <w:r w:rsidRPr="00446BD9">
        <w:rPr>
          <w:rFonts w:ascii="Times New Roman" w:eastAsia="Times New Roman" w:hAnsi="Times New Roman" w:cs="Times New Roman"/>
          <w:sz w:val="18"/>
          <w:szCs w:val="18"/>
        </w:rPr>
        <w:t>» (неисключительных прав на использование ПО «</w:t>
      </w:r>
      <w:proofErr w:type="spellStart"/>
      <w:r w:rsidRPr="00446BD9">
        <w:rPr>
          <w:rFonts w:ascii="Times New Roman" w:eastAsia="Times New Roman" w:hAnsi="Times New Roman" w:cs="Times New Roman"/>
          <w:sz w:val="18"/>
          <w:szCs w:val="18"/>
        </w:rPr>
        <w:t>AmoCRM</w:t>
      </w:r>
      <w:proofErr w:type="spellEnd"/>
      <w:r w:rsidRPr="00446BD9">
        <w:rPr>
          <w:rFonts w:ascii="Times New Roman" w:eastAsia="Times New Roman" w:hAnsi="Times New Roman" w:cs="Times New Roman"/>
          <w:sz w:val="18"/>
          <w:szCs w:val="18"/>
        </w:rPr>
        <w:t>») конечным пользователям на основании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 xml:space="preserve"> Партнерского соглашения №</w:t>
      </w:r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>28459146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 xml:space="preserve">17.06.2026 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>г. с Лицензиаром.</w:t>
      </w:r>
    </w:p>
    <w:p w14:paraId="00000008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1.3.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Сублицензиат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любое физическое или юридическое лицо, заключившее с Лицензиатом Договор на условиях, содержащихся в данном Соглашении.</w:t>
      </w:r>
    </w:p>
    <w:p w14:paraId="00000009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1.4.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Программа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Программа для ЭВМ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AmoCRM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2.0» (</w:t>
      </w:r>
      <w:r>
        <w:rPr>
          <w:rFonts w:ascii="Times New Roman" w:eastAsia="Times New Roman" w:hAnsi="Times New Roman" w:cs="Times New Roman"/>
          <w:sz w:val="18"/>
          <w:szCs w:val="18"/>
        </w:rPr>
        <w:t>как в целом, так и ее компоненты), являющаяся представленной в объективной форме совокупностью данных и команд, в том числе исходного текста, базы данных, аудиовизуальных произведений, включённых в состав указанной программы для ЭВМ, а также любая документ</w:t>
      </w:r>
      <w:r>
        <w:rPr>
          <w:rFonts w:ascii="Times New Roman" w:eastAsia="Times New Roman" w:hAnsi="Times New Roman" w:cs="Times New Roman"/>
          <w:sz w:val="18"/>
          <w:szCs w:val="18"/>
        </w:rPr>
        <w:t>ация по ее использованию.</w:t>
      </w:r>
    </w:p>
    <w:p w14:paraId="0000000A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1.5.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Использование Программы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использование функциональных возможностей и/или запуск в порядке, определенном пользовательской (технической) документацией и настоящим Соглашением.</w:t>
      </w:r>
    </w:p>
    <w:p w14:paraId="0000000B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1.6.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Авторизованный пользователь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пользователь, зарегистрированный Сублицензиатом в Программе и авторизовавшийся в ней как минимум один раз.</w:t>
      </w:r>
    </w:p>
    <w:p w14:paraId="0000000C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1.7.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Авторизация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— процесс анализа на сервере Лицензиара введенных Сублицензиатом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Аутентификационных</w:t>
      </w:r>
      <w:proofErr w:type="spellEnd"/>
    </w:p>
    <w:p w14:paraId="0000000D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данных, по результатам которого определяется </w:t>
      </w:r>
      <w:r>
        <w:rPr>
          <w:rFonts w:ascii="Times New Roman" w:eastAsia="Times New Roman" w:hAnsi="Times New Roman" w:cs="Times New Roman"/>
          <w:sz w:val="18"/>
          <w:szCs w:val="18"/>
        </w:rPr>
        <w:t>наличие у Сублицензиата права на использование Программы.</w:t>
      </w:r>
    </w:p>
    <w:p w14:paraId="0000000E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1.8. </w:t>
      </w:r>
      <w:proofErr w:type="spellStart"/>
      <w:r>
        <w:rPr>
          <w:rFonts w:ascii="Times New Roman" w:eastAsia="Times New Roman" w:hAnsi="Times New Roman" w:cs="Times New Roman"/>
          <w:b/>
          <w:sz w:val="18"/>
          <w:szCs w:val="18"/>
        </w:rPr>
        <w:t>Аутентификационные</w:t>
      </w:r>
      <w:proofErr w:type="spellEnd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данные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— уникальный логин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login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) и пароль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password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) Сублицензиата, используемые для доступа к Программе.</w:t>
      </w:r>
    </w:p>
    <w:p w14:paraId="0000000F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1.9.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Аккаунт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информационный ресурс, являющийся совокупностью данн</w:t>
      </w:r>
      <w:r>
        <w:rPr>
          <w:rFonts w:ascii="Times New Roman" w:eastAsia="Times New Roman" w:hAnsi="Times New Roman" w:cs="Times New Roman"/>
          <w:sz w:val="18"/>
          <w:szCs w:val="18"/>
        </w:rPr>
        <w:t>ых одной копии Программы с уникальным идентификатором, с помощью которого группируются объекты программы для их совместного отображения и использования.</w:t>
      </w:r>
    </w:p>
    <w:p w14:paraId="00000010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1.10.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Техническая поддержка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мероприятия, осуществляемые Лицензиаром в установленных им пределах и объ</w:t>
      </w:r>
      <w:r>
        <w:rPr>
          <w:rFonts w:ascii="Times New Roman" w:eastAsia="Times New Roman" w:hAnsi="Times New Roman" w:cs="Times New Roman"/>
          <w:sz w:val="18"/>
          <w:szCs w:val="18"/>
        </w:rPr>
        <w:t>емах для обеспечения функционирования Программы, включая информационно-консультационную поддержку Сублицензиатов по вопросам использования Программы.</w:t>
      </w:r>
    </w:p>
    <w:p w14:paraId="00000011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1.11.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Договор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документ, на основании которого Лицензиат предоставил Сублицензиату Программу для ее испол</w:t>
      </w:r>
      <w:r>
        <w:rPr>
          <w:rFonts w:ascii="Times New Roman" w:eastAsia="Times New Roman" w:hAnsi="Times New Roman" w:cs="Times New Roman"/>
          <w:sz w:val="18"/>
          <w:szCs w:val="18"/>
        </w:rPr>
        <w:t>ьзования на условиях настоящего Соглашения.</w:t>
      </w:r>
    </w:p>
    <w:p w14:paraId="00000012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1.12.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Регистрация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действие Сублицензиата, направленное на создание Аккаунта, осуществляемое в порядке и для целей, предусмотренных лицензией соответствующего типа.</w:t>
      </w:r>
    </w:p>
    <w:p w14:paraId="00000013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1.13.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Учетная запись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запись в системе (пара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логин/пароль или специальный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api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-ключ), хранящая данные, позволяющие идентифицировать и авторизовать Сублицензиата и авторизованного пользователя.</w:t>
      </w:r>
    </w:p>
    <w:p w14:paraId="00000014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1.12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Тип лицензии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– тарифный план, избираемый Сублицензиатом, согласно Прайс-листу, публикуемому Лицензиаром </w:t>
      </w:r>
      <w:r>
        <w:rPr>
          <w:rFonts w:ascii="Times New Roman" w:eastAsia="Times New Roman" w:hAnsi="Times New Roman" w:cs="Times New Roman"/>
          <w:sz w:val="18"/>
          <w:szCs w:val="18"/>
        </w:rPr>
        <w:t>в сети интернет по следующему адресу:</w:t>
      </w:r>
      <w:hyperlink r:id="rId7">
        <w:r>
          <w:rPr>
            <w:rFonts w:ascii="Times New Roman" w:eastAsia="Times New Roman" w:hAnsi="Times New Roman" w:cs="Times New Roman"/>
            <w:sz w:val="18"/>
            <w:szCs w:val="18"/>
          </w:rPr>
          <w:t xml:space="preserve"> </w:t>
        </w:r>
      </w:hyperlink>
      <w:r>
        <w:fldChar w:fldCharType="begin"/>
      </w:r>
      <w:r>
        <w:instrText xml:space="preserve"> HYPERLINK "http://www.amocrm.ru"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  <w:t>http://www.amocrm.ru</w:t>
      </w:r>
    </w:p>
    <w:p w14:paraId="00000015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sz w:val="18"/>
          <w:szCs w:val="18"/>
        </w:rPr>
        <w:t>2. ПРЕДМЕТ СОГЛАШЕНИЯ</w:t>
      </w:r>
    </w:p>
    <w:p w14:paraId="00000016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2.1. Лицензиат предоставляет Сублицензиату право использования (простую неисключительную лицензию)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Программы в рамках ее функциональных возможностей путем воспроизведения программы (подключения к Программе через сеть Интернет), исключительно для самостоятельного использования Сублицензиатом без права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сублицензирования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третьим лицам.</w:t>
      </w:r>
    </w:p>
    <w:p w14:paraId="00000017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2.2. Настоящее Согл</w:t>
      </w:r>
      <w:r>
        <w:rPr>
          <w:rFonts w:ascii="Times New Roman" w:eastAsia="Times New Roman" w:hAnsi="Times New Roman" w:cs="Times New Roman"/>
          <w:sz w:val="18"/>
          <w:szCs w:val="18"/>
        </w:rPr>
        <w:t>ашение заключается до или непосредственно в момент начала использования Программы и действует на протяжении всего срока ее правомерного использования Сублицензиатом в пределах срока действия авторского права на нее при условии надлежащего соблюдения Сублиц</w:t>
      </w:r>
      <w:r>
        <w:rPr>
          <w:rFonts w:ascii="Times New Roman" w:eastAsia="Times New Roman" w:hAnsi="Times New Roman" w:cs="Times New Roman"/>
          <w:sz w:val="18"/>
          <w:szCs w:val="18"/>
        </w:rPr>
        <w:t>ензиатом условий настоящего Соглашения.</w:t>
      </w:r>
    </w:p>
    <w:p w14:paraId="00000018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2.3. Лицензиат предоставляет Сублицензиату право использования Программы без ограничения по территории в порядке и на условиях, предусмотренных действующим законодательством Российской Федерации, Договором и </w:t>
      </w:r>
      <w:r>
        <w:rPr>
          <w:rFonts w:ascii="Times New Roman" w:eastAsia="Times New Roman" w:hAnsi="Times New Roman" w:cs="Times New Roman"/>
          <w:sz w:val="18"/>
          <w:szCs w:val="18"/>
        </w:rPr>
        <w:t>настоящим Соглашением.</w:t>
      </w:r>
    </w:p>
    <w:p w14:paraId="00000019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3. АВТОРСКИЕ ПРАВА И ТОВАРНЫЕ ЗНАКИ</w:t>
      </w:r>
    </w:p>
    <w:p w14:paraId="0000001A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3.1. Программа является результатом интеллектуальной деятельности и объектом авторских прав (Программа для ЭВМ), которые регулируются и защищены законодательством Российской Федерации об интеллекту</w:t>
      </w:r>
      <w:r>
        <w:rPr>
          <w:rFonts w:ascii="Times New Roman" w:eastAsia="Times New Roman" w:hAnsi="Times New Roman" w:cs="Times New Roman"/>
          <w:sz w:val="18"/>
          <w:szCs w:val="18"/>
        </w:rPr>
        <w:t>альной собственности и нормами международного права.</w:t>
      </w:r>
    </w:p>
    <w:p w14:paraId="0000001B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3.2. Алгоритмы работы Программы и ее исходные коды (в том числе их части) являются коммерческой тайной. Любое их использование или использование Программы в нарушение условий настоящего Соглашения рассма</w:t>
      </w:r>
      <w:r>
        <w:rPr>
          <w:rFonts w:ascii="Times New Roman" w:eastAsia="Times New Roman" w:hAnsi="Times New Roman" w:cs="Times New Roman"/>
          <w:sz w:val="18"/>
          <w:szCs w:val="18"/>
        </w:rPr>
        <w:t>тривается как нарушение авторских прав и является достаточным основанием для лишения Пользователя предоставленных по настоящему Соглашению прав.</w:t>
      </w:r>
    </w:p>
    <w:p w14:paraId="0000001C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3.3. Лицензиат гарантирует, что обладает всем необходимым объемом прав на Программу для </w:t>
      </w:r>
      <w:r>
        <w:rPr>
          <w:rFonts w:ascii="Times New Roman" w:eastAsia="Times New Roman" w:hAnsi="Times New Roman" w:cs="Times New Roman"/>
          <w:sz w:val="18"/>
          <w:szCs w:val="18"/>
        </w:rPr>
        <w:t>предоставления их Сублицензиату.</w:t>
      </w:r>
    </w:p>
    <w:p w14:paraId="0000001D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3.4. Ответственность за нарушение авторских прав наступает в соответствии с действующим законодательством Российской Федерации.</w:t>
      </w:r>
    </w:p>
    <w:p w14:paraId="0000001E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3.5. Настоящим Соглашением Сублицензиату не предоставляются никакие права на использование Това</w:t>
      </w:r>
      <w:r>
        <w:rPr>
          <w:rFonts w:ascii="Times New Roman" w:eastAsia="Times New Roman" w:hAnsi="Times New Roman" w:cs="Times New Roman"/>
          <w:sz w:val="18"/>
          <w:szCs w:val="18"/>
        </w:rPr>
        <w:t>рных Знаков и Знаков Обслуживания Лицензиара и/или его партнеров.</w:t>
      </w:r>
    </w:p>
    <w:p w14:paraId="0000001F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3.6. Сублицензиат не может ни при каких условиях удалять или делать малозаметными информацию и сведения об авторских правах, правах на товарные знаки или патенты, указанные в Программе.</w:t>
      </w:r>
    </w:p>
    <w:p w14:paraId="00000020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4. У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СЛОВИЯ ИСПОЛЬЗОВАНИЯ ПРОГРАММЫ И ОГРАНИЧЕНИЯ</w:t>
      </w:r>
    </w:p>
    <w:p w14:paraId="00000021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4.1. Сублицензиату предоставляется право Регистрации в рамках настоящего Лицензионного соглашения.</w:t>
      </w:r>
    </w:p>
    <w:p w14:paraId="00000022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4.2. Регистрация, осуществляется Сублицензиатом самостоятельно путем создания и указания своей учетной записи.</w:t>
      </w:r>
    </w:p>
    <w:p w14:paraId="00000023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z w:val="18"/>
          <w:szCs w:val="18"/>
        </w:rPr>
        <w:t>.3 Сублицензиат имеет право в рамках настоящей Лицензии и в соответствии с выбранным типом Лицензии размещать в Аккаунте принадлежащие ему данные, если это не нарушает настоящее Лицензионное соглашение и Законодательство РФ.</w:t>
      </w:r>
    </w:p>
    <w:p w14:paraId="00000024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4.4. Сублицензиат вправе изменя</w:t>
      </w:r>
      <w:r>
        <w:rPr>
          <w:rFonts w:ascii="Times New Roman" w:eastAsia="Times New Roman" w:hAnsi="Times New Roman" w:cs="Times New Roman"/>
          <w:sz w:val="18"/>
          <w:szCs w:val="18"/>
        </w:rPr>
        <w:t>ть, добавлять или удалять файлы Программы только в случаях, предусмотренных законодательством Российской Федерации об авторском праве.</w:t>
      </w:r>
    </w:p>
    <w:p w14:paraId="00000025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5. УСТУПКА (ПЕРЕДАЧА) ПРАВ</w:t>
      </w:r>
    </w:p>
    <w:p w14:paraId="00000026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5.1. Сублицензиат не имеет право уступить свои права и обязанности по настоящему Соглашению др</w:t>
      </w:r>
      <w:r>
        <w:rPr>
          <w:rFonts w:ascii="Times New Roman" w:eastAsia="Times New Roman" w:hAnsi="Times New Roman" w:cs="Times New Roman"/>
          <w:sz w:val="18"/>
          <w:szCs w:val="18"/>
        </w:rPr>
        <w:t>угому авторизованному пользователю.</w:t>
      </w:r>
    </w:p>
    <w:p w14:paraId="00000027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5.2. Уступка (передача) прав по настоящему Соглашению не может быть осуществлена косвенно или через какое-либо третье лицо.</w:t>
      </w:r>
    </w:p>
    <w:p w14:paraId="00000028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6. ТИПЫ ЛИЦЕНЗИЙ</w:t>
      </w:r>
    </w:p>
    <w:p w14:paraId="00000029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6.1. Сублицензиат вправе самостоятельно выбирать соответствующий тип лицензии, </w:t>
      </w:r>
      <w:r>
        <w:rPr>
          <w:rFonts w:ascii="Times New Roman" w:eastAsia="Times New Roman" w:hAnsi="Times New Roman" w:cs="Times New Roman"/>
          <w:sz w:val="18"/>
          <w:szCs w:val="18"/>
        </w:rPr>
        <w:t>перечень которых размещен в сети Интернет по адресу:</w:t>
      </w:r>
      <w:hyperlink r:id="rId8">
        <w:r>
          <w:rPr>
            <w:rFonts w:ascii="Times New Roman" w:eastAsia="Times New Roman" w:hAnsi="Times New Roman" w:cs="Times New Roman"/>
            <w:sz w:val="18"/>
            <w:szCs w:val="18"/>
          </w:rPr>
          <w:t xml:space="preserve"> </w:t>
        </w:r>
      </w:hyperlink>
      <w:r>
        <w:fldChar w:fldCharType="begin"/>
      </w:r>
      <w:r>
        <w:instrText xml:space="preserve"> HYPERLINK "http://www.amocrm.ru"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  <w:t>http://www.amocrm.ru</w:t>
      </w:r>
    </w:p>
    <w:p w14:paraId="0000002A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fldChar w:fldCharType="end"/>
      </w:r>
      <w:r>
        <w:rPr>
          <w:rFonts w:ascii="Times New Roman" w:eastAsia="Times New Roman" w:hAnsi="Times New Roman" w:cs="Times New Roman"/>
          <w:sz w:val="18"/>
          <w:szCs w:val="18"/>
        </w:rPr>
        <w:t>6.2. Сублицензиат вправе без выплаты вознаграждения использовать Программу в рамках лицензии для ознакомл</w:t>
      </w:r>
      <w:r>
        <w:rPr>
          <w:rFonts w:ascii="Times New Roman" w:eastAsia="Times New Roman" w:hAnsi="Times New Roman" w:cs="Times New Roman"/>
          <w:sz w:val="18"/>
          <w:szCs w:val="18"/>
        </w:rPr>
        <w:t>ения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триальной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версии) в ограниченный период времени, определяемый действующими на момент регистрации условиями.</w:t>
      </w:r>
    </w:p>
    <w:p w14:paraId="0000002B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6.3. Сублицензиат имеет право сменить тип лицензии в течение всего срока ее действия, при этом срок действия приобретаемой лицензии будет увел</w:t>
      </w:r>
      <w:r>
        <w:rPr>
          <w:rFonts w:ascii="Times New Roman" w:eastAsia="Times New Roman" w:hAnsi="Times New Roman" w:cs="Times New Roman"/>
          <w:sz w:val="18"/>
          <w:szCs w:val="18"/>
        </w:rPr>
        <w:t>ичен на срок оплаченной, но неизрасходованной текущей лицензии с учетом тарифной стоимости новой лицензии.</w:t>
      </w:r>
    </w:p>
    <w:p w14:paraId="0000002C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6.4. Начало срока действия лицензии - день создания Учетной записи и/или Аккаунта (день Регистрации).</w:t>
      </w:r>
    </w:p>
    <w:p w14:paraId="0000002D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6.5. В случае окончания срока действия соответс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твующей лицензии и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неприобретения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Сублицензиатом в течение 15 (Пятнадцати) календарных дней новой лицензии из перечня, указанного в п. 6.1. настоящего Соглашения, дальнейшее использование Программы Сублицензиатом может быть ограничено Лицензиаром на его ус</w:t>
      </w:r>
      <w:r>
        <w:rPr>
          <w:rFonts w:ascii="Times New Roman" w:eastAsia="Times New Roman" w:hAnsi="Times New Roman" w:cs="Times New Roman"/>
          <w:sz w:val="18"/>
          <w:szCs w:val="18"/>
        </w:rPr>
        <w:t>мотрение.</w:t>
      </w:r>
    </w:p>
    <w:p w14:paraId="0000002E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6.6. Лицензиар вправе изменять в одностороннем порядке типы лицензий, путем размещения нового их перечня в сети Интернет по адресу</w:t>
      </w:r>
      <w:hyperlink r:id="rId9">
        <w:r>
          <w:rPr>
            <w:rFonts w:ascii="Times New Roman" w:eastAsia="Times New Roman" w:hAnsi="Times New Roman" w:cs="Times New Roman"/>
            <w:sz w:val="18"/>
            <w:szCs w:val="1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sz w:val="18"/>
            <w:szCs w:val="18"/>
            <w:u w:val="single"/>
          </w:rPr>
          <w:t>http://www.amocrm.ru</w:t>
        </w:r>
      </w:hyperlink>
      <w:r>
        <w:rPr>
          <w:rFonts w:ascii="Times New Roman" w:eastAsia="Times New Roman" w:hAnsi="Times New Roman" w:cs="Times New Roman"/>
          <w:sz w:val="18"/>
          <w:szCs w:val="18"/>
        </w:rPr>
        <w:t xml:space="preserve"> не позднее 14 </w:t>
      </w:r>
      <w:r>
        <w:rPr>
          <w:rFonts w:ascii="Times New Roman" w:eastAsia="Times New Roman" w:hAnsi="Times New Roman" w:cs="Times New Roman"/>
          <w:sz w:val="18"/>
          <w:szCs w:val="18"/>
        </w:rPr>
        <w:t>(Четырнадцати) дней до даты введения в действие таких изменений.</w:t>
      </w:r>
    </w:p>
    <w:p w14:paraId="0000002F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7. ПОРЯДОК ИСПОЛЬЗОВАНИЯ ПРОГРАММЫ</w:t>
      </w:r>
    </w:p>
    <w:p w14:paraId="00000030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7.1. Регистрация.</w:t>
      </w:r>
    </w:p>
    <w:p w14:paraId="00000031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7.1.1. Для того чтобы воспользоваться Программой Сублицензиату необходимо пройти процедуру Регистрации, в результате которой для </w:t>
      </w:r>
      <w:r>
        <w:rPr>
          <w:rFonts w:ascii="Times New Roman" w:eastAsia="Times New Roman" w:hAnsi="Times New Roman" w:cs="Times New Roman"/>
          <w:sz w:val="18"/>
          <w:szCs w:val="18"/>
        </w:rPr>
        <w:t>Сублицензиата будет создана уникальная Учетная запись и Аккаунт. Для добавления Авторизованных пользователей Сублицензиату необходимо самостоятельно средствами Программы создать им учетные записи и дать доступ к Аккаунту. Количество Авторизованных пользова</w:t>
      </w:r>
      <w:r>
        <w:rPr>
          <w:rFonts w:ascii="Times New Roman" w:eastAsia="Times New Roman" w:hAnsi="Times New Roman" w:cs="Times New Roman"/>
          <w:sz w:val="18"/>
          <w:szCs w:val="18"/>
        </w:rPr>
        <w:t>телей в рамках одного Аккаунта определяется исходя из типа лицензии.</w:t>
      </w:r>
    </w:p>
    <w:p w14:paraId="00000032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7.1.2. Для регистрации Сублицензиат обязуется предоставить достоверную и полную информацию о себе и Авторизованных пользователях по вопросам, предлагаемым в форме регистрации, и поддержив</w:t>
      </w:r>
      <w:r>
        <w:rPr>
          <w:rFonts w:ascii="Times New Roman" w:eastAsia="Times New Roman" w:hAnsi="Times New Roman" w:cs="Times New Roman"/>
          <w:sz w:val="18"/>
          <w:szCs w:val="18"/>
        </w:rPr>
        <w:t>ать эту информацию в актуальном состоянии. Если Сублицензиат предоставляет неверную информацию или у Лицензиата есть основания полагать, что предоставленная им информация неполна или недостоверна, Лицензиар имеет право по своему усмотрению заблокировать ли</w:t>
      </w:r>
      <w:r>
        <w:rPr>
          <w:rFonts w:ascii="Times New Roman" w:eastAsia="Times New Roman" w:hAnsi="Times New Roman" w:cs="Times New Roman"/>
          <w:sz w:val="18"/>
          <w:szCs w:val="18"/>
        </w:rPr>
        <w:t>бо удалить учетную запись Сублицензиата, а также запретить использование Программы.</w:t>
      </w:r>
    </w:p>
    <w:p w14:paraId="00000033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7.2. Логин и пароль для доступа к Учетной записи Сублицензиата или Авторизованного пользователя.</w:t>
      </w:r>
    </w:p>
    <w:p w14:paraId="00000034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7.2.1. При регистрации Сублицензиат или Авторизованный пользователь самосто</w:t>
      </w:r>
      <w:r>
        <w:rPr>
          <w:rFonts w:ascii="Times New Roman" w:eastAsia="Times New Roman" w:hAnsi="Times New Roman" w:cs="Times New Roman"/>
          <w:sz w:val="18"/>
          <w:szCs w:val="18"/>
        </w:rPr>
        <w:t>ятельно выбирает себе логин (уникальное символьное имя учетной записи Сублицензиата или Авторизованного пользователя) и пароль для доступа к Учетной записи. Лицензиар вправе запретить использование определенных логинов, а также устанавливать требования к л</w:t>
      </w:r>
      <w:r>
        <w:rPr>
          <w:rFonts w:ascii="Times New Roman" w:eastAsia="Times New Roman" w:hAnsi="Times New Roman" w:cs="Times New Roman"/>
          <w:sz w:val="18"/>
          <w:szCs w:val="18"/>
        </w:rPr>
        <w:t>огину и паролю (длина, допустимые символы и т.д.).</w:t>
      </w:r>
    </w:p>
    <w:p w14:paraId="00000035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7.2.2. Сублицензиат или Авторизованный пользователь самостоятельно несут ответственность за безопасность (устойчивость к угадыванию) выбранного им пароля, а также самостоятельно обеспечивает конфиденциальн</w:t>
      </w:r>
      <w:r>
        <w:rPr>
          <w:rFonts w:ascii="Times New Roman" w:eastAsia="Times New Roman" w:hAnsi="Times New Roman" w:cs="Times New Roman"/>
          <w:sz w:val="18"/>
          <w:szCs w:val="18"/>
        </w:rPr>
        <w:t>ость своего пароля. Сублицензиат самостоятельно несет ответственность за все действия/бездействие (а также их последствия) в рамках или с использованием Программы под своей Учетной записью, включая случаи добровольной передачи или несоблюдения конфиденциал</w:t>
      </w:r>
      <w:r>
        <w:rPr>
          <w:rFonts w:ascii="Times New Roman" w:eastAsia="Times New Roman" w:hAnsi="Times New Roman" w:cs="Times New Roman"/>
          <w:sz w:val="18"/>
          <w:szCs w:val="18"/>
        </w:rPr>
        <w:t>ьности данных для доступа к его учетной записи третьим лицам на любых условиях (в том числе по договорам или соглашениям). При этом все действия в рамках или с использованием Программы под учетной записью Сублицензиата считаются произведенными им самим, за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исключением случаев, имеющих место после получения Лицензиатом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от Сублицензиата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направленного в порядке, предусмотренном настоящим Соглашением, уведомления о несанкционированном использовании Программы под учетной записью Сублицензиата или о любом нарушен</w:t>
      </w:r>
      <w:r>
        <w:rPr>
          <w:rFonts w:ascii="Times New Roman" w:eastAsia="Times New Roman" w:hAnsi="Times New Roman" w:cs="Times New Roman"/>
          <w:sz w:val="18"/>
          <w:szCs w:val="18"/>
        </w:rPr>
        <w:t>ии (подозрениях о нарушении) конфиденциальности своего пароля.</w:t>
      </w:r>
    </w:p>
    <w:p w14:paraId="00000036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>7.2.3. Сублицензиат обязан немедленно уведомить Лицензиата о любом случае несанкционированного доступа к Программе с использованием его Учетной записи и/или о любом нарушении (подозрениях о нар</w:t>
      </w:r>
      <w:r>
        <w:rPr>
          <w:rFonts w:ascii="Times New Roman" w:eastAsia="Times New Roman" w:hAnsi="Times New Roman" w:cs="Times New Roman"/>
          <w:sz w:val="18"/>
          <w:szCs w:val="18"/>
        </w:rPr>
        <w:t>ушении) конфиденциальности своего пароля. В целях безопасности, Сублицензиат обязан самостоятельно осуществлять безопасное завершение работы под своей учетной записью (кнопка «Выход») по окончании каждой сессии работы с Программой. Лицензиат не отвечает за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возможную потерю данных, а также другие последствия любого характера, которые могут произойти из-за нарушения Сублицензиатом положений этой части Соглашения.</w:t>
      </w:r>
    </w:p>
    <w:p w14:paraId="00000037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7.3. Удаление Учетной записи. Лицензиар вправе заблокировать и удалить Учетную запись Сублицензиа</w:t>
      </w:r>
      <w:r>
        <w:rPr>
          <w:rFonts w:ascii="Times New Roman" w:eastAsia="Times New Roman" w:hAnsi="Times New Roman" w:cs="Times New Roman"/>
          <w:sz w:val="18"/>
          <w:szCs w:val="18"/>
        </w:rPr>
        <w:t>та, включая весь контент без объяснения причин, в случае нарушения условий Соглашения. С этого момента восстановление учетной записи, какой-либо информации, относящейся к ней, а равно доступов к Программе с использованием этой Учетной записи - невозможны.</w:t>
      </w:r>
    </w:p>
    <w:p w14:paraId="00000038" w14:textId="77777777" w:rsidR="005C03D9" w:rsidRDefault="00BA0242">
      <w:pP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7.4. Ограничение доступа к API. Не может быть выполнено более 1 запроса к API в секунду суммарно ко всем методам. В случае подозрительной активности через API, Лицензиар вправе заблокировать доступ к API для аккаунта Сублицензиата.</w:t>
      </w:r>
    </w:p>
    <w:p w14:paraId="00000039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8. ОГРАНИЧЕНИЯ ИСПОЛЬЗОВ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АНИЯ</w:t>
      </w:r>
    </w:p>
    <w:p w14:paraId="0000003A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8.1. Сублицензиат и/или Авторизованные пользователи не вправе совершать действия, которые могут повлечь: а) нарушение функционирования оборудования и сети Лицензиара; б) нарушение работы Программы или ограничение возможностей других пользователей в ис</w:t>
      </w:r>
      <w:r>
        <w:rPr>
          <w:rFonts w:ascii="Times New Roman" w:eastAsia="Times New Roman" w:hAnsi="Times New Roman" w:cs="Times New Roman"/>
          <w:sz w:val="18"/>
          <w:szCs w:val="18"/>
        </w:rPr>
        <w:t>пользовании Программы; в) несанкционированный доступ к Программе, а также информационно-вычислительным и сетевым ресурсам Лицензиара; г) причинение либо угрозу причинения ущерба третьим лицам, в том числе путем размещения информации и ссылок на ресурсы сет</w:t>
      </w:r>
      <w:r>
        <w:rPr>
          <w:rFonts w:ascii="Times New Roman" w:eastAsia="Times New Roman" w:hAnsi="Times New Roman" w:cs="Times New Roman"/>
          <w:sz w:val="18"/>
          <w:szCs w:val="18"/>
        </w:rPr>
        <w:t>и, содержание которых противоречит действующему законодательству РФ.</w:t>
      </w:r>
    </w:p>
    <w:p w14:paraId="0000003B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8.2. Сублицензиату не предоставляется возможность и право модификации Программы.</w:t>
      </w:r>
    </w:p>
    <w:p w14:paraId="0000003C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8.3. Сублицензиат самостоятельно обеспечивает наличие оборудования, соответствующего техническим требовани</w:t>
      </w:r>
      <w:r>
        <w:rPr>
          <w:rFonts w:ascii="Times New Roman" w:eastAsia="Times New Roman" w:hAnsi="Times New Roman" w:cs="Times New Roman"/>
          <w:sz w:val="18"/>
          <w:szCs w:val="18"/>
        </w:rPr>
        <w:t>ям для использования Программы и доступа к сети Интернет.</w:t>
      </w:r>
    </w:p>
    <w:p w14:paraId="0000003D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8.4. Сублицензиат гарантирует, что он имеет все необходимые права на все данные, компьютерные программы или сервисы, которые используются им в связи с использованием Программы, и что такие действия </w:t>
      </w:r>
      <w:r>
        <w:rPr>
          <w:rFonts w:ascii="Times New Roman" w:eastAsia="Times New Roman" w:hAnsi="Times New Roman" w:cs="Times New Roman"/>
          <w:sz w:val="18"/>
          <w:szCs w:val="18"/>
        </w:rPr>
        <w:t>не нарушают прав третьих лиц.</w:t>
      </w:r>
    </w:p>
    <w:p w14:paraId="0000003E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8.5. Сублицензиат не вправе использовать Программу иными способами, кроме указанных в настоящем Соглашении, а также копировать, продавать и перепродавать ее или доступ к ней.</w:t>
      </w:r>
    </w:p>
    <w:p w14:paraId="0000003F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9. ТЕХНИЧЕСКАЯ ПОДДЕРЖКА</w:t>
      </w:r>
    </w:p>
    <w:p w14:paraId="00000040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9.1. Лицензиар осуществляе</w:t>
      </w:r>
      <w:r>
        <w:rPr>
          <w:rFonts w:ascii="Times New Roman" w:eastAsia="Times New Roman" w:hAnsi="Times New Roman" w:cs="Times New Roman"/>
          <w:sz w:val="18"/>
          <w:szCs w:val="18"/>
        </w:rPr>
        <w:t>т Техническую поддержку Сублицензиата, в том числе по вопросам, связанным с функциональностью Программы, особенностями эксплуатации на стандартных конфигурациях, поддерживаемых операционных, почтовых и иных систем в порядке и на условиях, указанных в техни</w:t>
      </w:r>
      <w:r>
        <w:rPr>
          <w:rFonts w:ascii="Times New Roman" w:eastAsia="Times New Roman" w:hAnsi="Times New Roman" w:cs="Times New Roman"/>
          <w:sz w:val="18"/>
          <w:szCs w:val="18"/>
        </w:rPr>
        <w:t>ческой документации к ней.</w:t>
      </w:r>
    </w:p>
    <w:p w14:paraId="00000041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9.2. Сублицензиат вправе обращаться в службу Технической поддержки Лицензиара без выплаты дополнительного вознаграждения.</w:t>
      </w:r>
    </w:p>
    <w:p w14:paraId="00000042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9.3. Для осуществления Технической поддержки Лицензиар вправе потребовать от Сублицензиата предоставления и</w:t>
      </w:r>
      <w:r>
        <w:rPr>
          <w:rFonts w:ascii="Times New Roman" w:eastAsia="Times New Roman" w:hAnsi="Times New Roman" w:cs="Times New Roman"/>
          <w:sz w:val="18"/>
          <w:szCs w:val="18"/>
        </w:rPr>
        <w:t>нформации, касающейся данных учетной записи, технических характеристик оборудования и другую необходимую для оказания Технической поддержки информацию.</w:t>
      </w:r>
    </w:p>
    <w:p w14:paraId="00000043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10. ОГРАНИЧЕННАЯ ГАРАНТИЯ И ОТВЕТСТВЕННОСТЬ</w:t>
      </w:r>
    </w:p>
    <w:p w14:paraId="00000044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10.1. Программа предоставляется по принципу «как есть» и Лиц</w:t>
      </w:r>
      <w:r>
        <w:rPr>
          <w:rFonts w:ascii="Times New Roman" w:eastAsia="Times New Roman" w:hAnsi="Times New Roman" w:cs="Times New Roman"/>
          <w:sz w:val="18"/>
          <w:szCs w:val="18"/>
        </w:rPr>
        <w:t>ензиат не гарантирует, что все ее функциональные возможности будут отвечать ожиданиям Сублицензиата и смогут быть применимы для конкретной его цели.</w:t>
      </w:r>
    </w:p>
    <w:p w14:paraId="00000045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10.2. Лицензиат не инициирует и не контролирует размещение Сублицензиатом любой информации в </w:t>
      </w:r>
      <w:r>
        <w:rPr>
          <w:rFonts w:ascii="Times New Roman" w:eastAsia="Times New Roman" w:hAnsi="Times New Roman" w:cs="Times New Roman"/>
          <w:sz w:val="18"/>
          <w:szCs w:val="18"/>
        </w:rPr>
        <w:t>процессе использования Программы, не влияет на ее содержание и целостность, а также в момент размещения указанной информации не знает и не может знать - нарушает ли она охраняемые законом права и интересы третьих лиц, международные договоры и действующее з</w:t>
      </w:r>
      <w:r>
        <w:rPr>
          <w:rFonts w:ascii="Times New Roman" w:eastAsia="Times New Roman" w:hAnsi="Times New Roman" w:cs="Times New Roman"/>
          <w:sz w:val="18"/>
          <w:szCs w:val="18"/>
        </w:rPr>
        <w:t>аконодательство Российской Федерации.</w:t>
      </w:r>
    </w:p>
    <w:p w14:paraId="00000046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10.3. Лицензиат не несет ответственности перед Сублицензиатом за любой ущерб, любую потерю доходов, прибыли, информации или сбережений, связанных с использованием или с невозможностью использования Программы, в том чис</w:t>
      </w:r>
      <w:r>
        <w:rPr>
          <w:rFonts w:ascii="Times New Roman" w:eastAsia="Times New Roman" w:hAnsi="Times New Roman" w:cs="Times New Roman"/>
          <w:sz w:val="18"/>
          <w:szCs w:val="18"/>
        </w:rPr>
        <w:t>ле в случае предварительного уведомления со стороны Сублицензиата о возможности такого ущерба, или по любому иску третьей стороны.</w:t>
      </w:r>
    </w:p>
    <w:p w14:paraId="00000047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10.4. Если при использовании Программы будут обнаружены ошибки, Лицензиар предпримет меры для их исправления в максимально ко</w:t>
      </w:r>
      <w:r>
        <w:rPr>
          <w:rFonts w:ascii="Times New Roman" w:eastAsia="Times New Roman" w:hAnsi="Times New Roman" w:cs="Times New Roman"/>
          <w:sz w:val="18"/>
          <w:szCs w:val="18"/>
        </w:rPr>
        <w:t>роткие сроки. Стороны соглашаются, что точное определение срока устранения ошибки не может быть установлено, так как Программа тесно взаимодействует с другими программами для ЭВМ сторонних разработчиков, операционными системами и аппаратными ресурсами комп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ьютера Сублицензиата и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работоспособность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и время устранения проблем в полной мере не зависят только от Лицензиара.</w:t>
      </w:r>
    </w:p>
    <w:p w14:paraId="00000048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10.5. В случае совершения Сублицензиатом действий, запрещенных нормами настоящего Соглашения, Лицензиат и Лицензиар вправе без объяснения при</w:t>
      </w:r>
      <w:r>
        <w:rPr>
          <w:rFonts w:ascii="Times New Roman" w:eastAsia="Times New Roman" w:hAnsi="Times New Roman" w:cs="Times New Roman"/>
          <w:sz w:val="18"/>
          <w:szCs w:val="18"/>
        </w:rPr>
        <w:t>чин и какого-либо уведомления Сублицензиата предпринять меры, выявляющие и предотвращающие указанные нарушения.</w:t>
      </w:r>
    </w:p>
    <w:p w14:paraId="00000049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10.6. За нарушение условий настоящего Соглашения Сублицензиатом наступает ответственность, предусмотренная законодательством Российской Федераци</w:t>
      </w:r>
      <w:r>
        <w:rPr>
          <w:rFonts w:ascii="Times New Roman" w:eastAsia="Times New Roman" w:hAnsi="Times New Roman" w:cs="Times New Roman"/>
          <w:sz w:val="18"/>
          <w:szCs w:val="18"/>
        </w:rPr>
        <w:t>и.</w:t>
      </w:r>
    </w:p>
    <w:p w14:paraId="0000004A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11. УСЛОВИЕ ОБРАБОТКИ И ИСПОЛЬЗОВАНИЯ ПЕРСОНАЛЬНЫХ ДАННЫХ</w:t>
      </w:r>
    </w:p>
    <w:p w14:paraId="0000004B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11.1. Принимая условия настоящего Соглашения, Сублицензиат в соответствии с Федеральным законом № 152-ФЗ «О персональных данных» от 27.07.2006 года, действуя свободно, своей волей и в своем интер</w:t>
      </w:r>
      <w:r>
        <w:rPr>
          <w:rFonts w:ascii="Times New Roman" w:eastAsia="Times New Roman" w:hAnsi="Times New Roman" w:cs="Times New Roman"/>
          <w:sz w:val="18"/>
          <w:szCs w:val="18"/>
        </w:rPr>
        <w:t>есе, выражает свое согласие на: предоставление своих персональных данных, включающих Фамилию, Имя, Отчество, адрес электронной почты, номер контактного телефона, дату рождения, регион, город, организацию, должность для их обработки Лицензиатом и Лицензиаро</w:t>
      </w:r>
      <w:r>
        <w:rPr>
          <w:rFonts w:ascii="Times New Roman" w:eastAsia="Times New Roman" w:hAnsi="Times New Roman" w:cs="Times New Roman"/>
          <w:sz w:val="18"/>
          <w:szCs w:val="18"/>
        </w:rPr>
        <w:t>м.</w:t>
      </w:r>
    </w:p>
    <w:p w14:paraId="0000004C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11.2. Лицензиат и Лицензиар обязуются принимать все необходимые меры для защиты указанных выше персональных данных от неправомерного доступа или раскрытия.</w:t>
      </w:r>
    </w:p>
    <w:p w14:paraId="0000004D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11.3. Лицензиат осуществляет следующие действия в отношении обработки персональных данных: сбор, </w:t>
      </w:r>
      <w:r>
        <w:rPr>
          <w:rFonts w:ascii="Times New Roman" w:eastAsia="Times New Roman" w:hAnsi="Times New Roman" w:cs="Times New Roman"/>
          <w:sz w:val="18"/>
          <w:szCs w:val="18"/>
        </w:rPr>
        <w:t>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0000004E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11.4. Настоящее согласие действует в течение всего срока действия Лицензионного соглашения и исп</w:t>
      </w:r>
      <w:r>
        <w:rPr>
          <w:rFonts w:ascii="Times New Roman" w:eastAsia="Times New Roman" w:hAnsi="Times New Roman" w:cs="Times New Roman"/>
          <w:sz w:val="18"/>
          <w:szCs w:val="18"/>
        </w:rPr>
        <w:t>ользования Сублицензиатом Программы. Сублицензиат понимает и соглашается с тем, что в случае отзыва данного согласия он лишается возможности использовать часть или все сервисы Программы.</w:t>
      </w:r>
    </w:p>
    <w:p w14:paraId="0000004F" w14:textId="794A341C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46BD9">
        <w:rPr>
          <w:rFonts w:ascii="Times New Roman" w:eastAsia="Times New Roman" w:hAnsi="Times New Roman" w:cs="Times New Roman"/>
          <w:sz w:val="18"/>
          <w:szCs w:val="18"/>
        </w:rPr>
        <w:t xml:space="preserve">11.5. Сублицензиат может отозвать согласие на обработку персональных 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 xml:space="preserve">данных, обратившись в техническую поддержку Лицензиата по адресу </w:t>
      </w:r>
      <w:hyperlink r:id="rId11" w:history="1">
        <w:r w:rsidR="00446BD9" w:rsidRPr="00446BD9">
          <w:rPr>
            <w:rStyle w:val="a8"/>
            <w:rFonts w:ascii="Times New Roman" w:eastAsia="Times New Roman" w:hAnsi="Times New Roman" w:cs="Times New Roman"/>
            <w:sz w:val="18"/>
            <w:szCs w:val="18"/>
          </w:rPr>
          <w:t>order@1it.su</w:t>
        </w:r>
      </w:hyperlink>
      <w:r w:rsidRPr="00446BD9">
        <w:rPr>
          <w:rFonts w:ascii="Times New Roman" w:eastAsia="Times New Roman" w:hAnsi="Times New Roman" w:cs="Times New Roman"/>
          <w:sz w:val="18"/>
          <w:szCs w:val="18"/>
        </w:rPr>
        <w:t>,</w:t>
      </w:r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 xml:space="preserve">либо позвонив по </w:t>
      </w:r>
      <w:proofErr w:type="gramStart"/>
      <w:r w:rsidRPr="00446BD9">
        <w:rPr>
          <w:rFonts w:ascii="Times New Roman" w:eastAsia="Times New Roman" w:hAnsi="Times New Roman" w:cs="Times New Roman"/>
          <w:sz w:val="18"/>
          <w:szCs w:val="18"/>
        </w:rPr>
        <w:t xml:space="preserve">телефону  </w:t>
      </w:r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>+</w:t>
      </w:r>
      <w:proofErr w:type="gramEnd"/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>7-495-215-53-08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00000050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11.6. Сублицензиат соглашается на получение посредством электронной почты, адрес которой он </w:t>
      </w:r>
      <w:r>
        <w:rPr>
          <w:rFonts w:ascii="Times New Roman" w:eastAsia="Times New Roman" w:hAnsi="Times New Roman" w:cs="Times New Roman"/>
          <w:sz w:val="18"/>
          <w:szCs w:val="18"/>
        </w:rPr>
        <w:t>указывает при регистрации, рекламно-информационных сообщений, касающихся продукции и услуг Лицензиара и его партнеров.</w:t>
      </w:r>
    </w:p>
    <w:p w14:paraId="00000051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12. ДЕЙСТВИЕ, ИЗМЕНЕНИЕ И РАСТОРЖЕНИЕ СОГЛАШЕНИЯ</w:t>
      </w:r>
    </w:p>
    <w:p w14:paraId="00000052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12.1. По всем вопросам, не урегулированным настоящим Соглашением, Стороны руководствуютс</w:t>
      </w:r>
      <w:r>
        <w:rPr>
          <w:rFonts w:ascii="Times New Roman" w:eastAsia="Times New Roman" w:hAnsi="Times New Roman" w:cs="Times New Roman"/>
          <w:sz w:val="18"/>
          <w:szCs w:val="18"/>
        </w:rPr>
        <w:t>я действующим законодательством Российской Федерации.</w:t>
      </w:r>
    </w:p>
    <w:p w14:paraId="00000053" w14:textId="4B60F233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12.2. Лицензиат имеет право изменять условия настоящего Соглашения в одностороннем порядке путем размещения измененного текста в сети Интернет по адресу </w:t>
      </w:r>
      <w:r w:rsidRPr="000F494C">
        <w:rPr>
          <w:rFonts w:ascii="Times New Roman" w:eastAsia="Times New Roman" w:hAnsi="Times New Roman" w:cs="Times New Roman"/>
          <w:sz w:val="18"/>
          <w:szCs w:val="18"/>
        </w:rPr>
        <w:t>http://</w:t>
      </w:r>
      <w:r w:rsidR="00446BD9" w:rsidRPr="000F494C">
        <w:rPr>
          <w:rFonts w:ascii="Times New Roman" w:eastAsia="Times New Roman" w:hAnsi="Times New Roman" w:cs="Times New Roman"/>
          <w:sz w:val="18"/>
          <w:szCs w:val="18"/>
        </w:rPr>
        <w:t>1</w:t>
      </w:r>
      <w:r w:rsidR="00446BD9" w:rsidRPr="000F494C">
        <w:rPr>
          <w:rFonts w:ascii="Times New Roman" w:eastAsia="Times New Roman" w:hAnsi="Times New Roman" w:cs="Times New Roman"/>
          <w:sz w:val="18"/>
          <w:szCs w:val="18"/>
          <w:lang w:val="en-US"/>
        </w:rPr>
        <w:t>it</w:t>
      </w:r>
      <w:r w:rsidR="00446BD9" w:rsidRPr="000F494C">
        <w:rPr>
          <w:rFonts w:ascii="Times New Roman" w:eastAsia="Times New Roman" w:hAnsi="Times New Roman" w:cs="Times New Roman"/>
          <w:sz w:val="18"/>
          <w:szCs w:val="18"/>
        </w:rPr>
        <w:t>.</w:t>
      </w:r>
      <w:proofErr w:type="spellStart"/>
      <w:r w:rsidR="00446BD9" w:rsidRPr="000F494C">
        <w:rPr>
          <w:rFonts w:ascii="Times New Roman" w:eastAsia="Times New Roman" w:hAnsi="Times New Roman" w:cs="Times New Roman"/>
          <w:sz w:val="18"/>
          <w:szCs w:val="18"/>
          <w:lang w:val="en-US"/>
        </w:rPr>
        <w:t>su</w:t>
      </w:r>
      <w:proofErr w:type="spellEnd"/>
      <w:r w:rsidRPr="000F494C">
        <w:rPr>
          <w:rFonts w:ascii="Times New Roman" w:eastAsia="Times New Roman" w:hAnsi="Times New Roman" w:cs="Times New Roman"/>
          <w:sz w:val="18"/>
          <w:szCs w:val="18"/>
        </w:rPr>
        <w:t>/</w:t>
      </w:r>
      <w:proofErr w:type="spellStart"/>
      <w:r w:rsidRPr="000F494C">
        <w:rPr>
          <w:rFonts w:ascii="Times New Roman" w:eastAsia="Times New Roman" w:hAnsi="Times New Roman" w:cs="Times New Roman"/>
          <w:sz w:val="18"/>
          <w:szCs w:val="18"/>
        </w:rPr>
        <w:t>oferta</w:t>
      </w:r>
      <w:proofErr w:type="spellEnd"/>
      <w:r w:rsidRPr="000F494C">
        <w:rPr>
          <w:rFonts w:ascii="Times New Roman" w:eastAsia="Times New Roman" w:hAnsi="Times New Roman" w:cs="Times New Roman"/>
          <w:sz w:val="18"/>
          <w:szCs w:val="18"/>
        </w:rPr>
        <w:t>/amolicense.docx</w:t>
      </w:r>
    </w:p>
    <w:p w14:paraId="00000054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12.3. Лиценз</w:t>
      </w:r>
      <w:r>
        <w:rPr>
          <w:rFonts w:ascii="Times New Roman" w:eastAsia="Times New Roman" w:hAnsi="Times New Roman" w:cs="Times New Roman"/>
          <w:sz w:val="18"/>
          <w:szCs w:val="18"/>
        </w:rPr>
        <w:t>иат имеет право в случае нарушения Сублицензиатом условий настоящего Соглашения по использованию Программы, в одностороннем порядке расторгнуть настоящее Соглашение.</w:t>
      </w:r>
    </w:p>
    <w:p w14:paraId="00000055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12.4. При расторжении настоящего Соглашения любой стороной и по любым основаниям Сублиценз</w:t>
      </w:r>
      <w:r>
        <w:rPr>
          <w:rFonts w:ascii="Times New Roman" w:eastAsia="Times New Roman" w:hAnsi="Times New Roman" w:cs="Times New Roman"/>
          <w:sz w:val="18"/>
          <w:szCs w:val="18"/>
        </w:rPr>
        <w:t>иат и Авторизованные пользователи обязаны прекратить использование Программы полностью.</w:t>
      </w:r>
    </w:p>
    <w:p w14:paraId="00000056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12.5. В случае если компетентный суд признает какие-либо положения настоящего Соглашения недействительными, Соглашение продолжает действовать в остальной части.</w:t>
      </w:r>
    </w:p>
    <w:p w14:paraId="00000057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13. ДОП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ОЛНИТЕЛЬНЫЕ ПОЛОЖЕНИЯ</w:t>
      </w:r>
    </w:p>
    <w:p w14:paraId="00000058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13.1 Сублицензиату запрещается использование Программы для осуществления массовых рассылок электронных сообщений коммерческого, рекламного и иного характера, не согласованных (не запрошенных) получателем информации по электронной почт</w:t>
      </w:r>
      <w:r>
        <w:rPr>
          <w:rFonts w:ascii="Times New Roman" w:eastAsia="Times New Roman" w:hAnsi="Times New Roman" w:cs="Times New Roman"/>
          <w:sz w:val="18"/>
          <w:szCs w:val="18"/>
        </w:rPr>
        <w:t>е или в группы телеконференций ("спам"). Не рассматривается как "спам" рассылка информации с согласия получателя, при возможности отказа от подписки.</w:t>
      </w:r>
    </w:p>
    <w:p w14:paraId="00000059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13.2. Использование Программы должно осуществляться Сублицензиатом только для законных целей и 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законными способами с учетом законодательства РФ, Европейского союза и США.</w:t>
      </w:r>
    </w:p>
    <w:p w14:paraId="0000005A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13.3. За содержание Аккаунта (копии Программы), создаваемых и поддерживаемых Сублицензиатом данных, несет ответственность непосредственно сам Сублицензиат. Лицензиат и Лицензиар не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осуществляют предварительного контроля за содержанием размещаемой и/или распространяемой Сублицензиатом информации, однако, когда размещение и распространение такой информации противоречит законодательству, Лицензиар вправе заблокировать или удалить соотв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етствующий Аккаунт и данные без предупреждения.</w:t>
      </w:r>
    </w:p>
    <w:p w14:paraId="0000005B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13.4. Лицензиат не предоставляет Сублицензиату услуги связи, не организует для него возможность доступа к информационным системам информационно-телекоммуникационных сетей, в том числе к сети Интернет, и не ос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уществляет деятельность по приему, обработке, хранению, передаче, доставки сообщений электросвязи.</w:t>
      </w:r>
    </w:p>
    <w:p w14:paraId="0000005C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13.5. Лицензиат имеет право публиковать информацию о Сублицензиате на сайтах Лицензиата, а также в PDF-презентациях и рекламных печатных материалах для 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рекламы своих услуг.</w:t>
      </w:r>
    </w:p>
    <w:p w14:paraId="0000005D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  <w:t>14. КОНТАКТНАЯ ИНФОРМАЦИЯ</w:t>
      </w:r>
    </w:p>
    <w:p w14:paraId="0000005E" w14:textId="213AA4CA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Обращения по вопросам условий настоящего Соглашения принимаются по адресу электронной 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>почты</w:t>
      </w:r>
      <w:r w:rsidR="00446BD9" w:rsidRPr="00446BD9">
        <w:rPr>
          <w:rFonts w:ascii="Times New Roman" w:eastAsia="Times New Roman" w:hAnsi="Times New Roman" w:cs="Times New Roman"/>
          <w:sz w:val="18"/>
          <w:szCs w:val="18"/>
        </w:rPr>
        <w:t xml:space="preserve"> order@1it.su</w:t>
      </w:r>
      <w:r w:rsidRPr="00446BD9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0000005F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Обращения по вопросам Технической поддержки принимаются по адресу электронной почты support@amocrm.ru.</w:t>
      </w:r>
    </w:p>
    <w:p w14:paraId="00000060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</w:p>
    <w:p w14:paraId="00000061" w14:textId="77777777" w:rsidR="005C03D9" w:rsidRDefault="00BA0242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  <w:t>Лицензиат</w:t>
      </w:r>
    </w:p>
    <w:p w14:paraId="0EF2820E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b/>
          <w:sz w:val="18"/>
          <w:szCs w:val="18"/>
          <w:highlight w:val="white"/>
        </w:rPr>
        <w:t>ООО «Группа компаний «Первый ИТ Альянс»</w:t>
      </w:r>
    </w:p>
    <w:p w14:paraId="08741E18" w14:textId="77777777" w:rsidR="00446BD9" w:rsidRPr="00F64DAB" w:rsidRDefault="00446BD9" w:rsidP="00446BD9">
      <w:pPr>
        <w:rPr>
          <w:b/>
          <w:bCs/>
        </w:rPr>
      </w:pPr>
    </w:p>
    <w:p w14:paraId="69B32B60" w14:textId="01E41DB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Юридический а</w:t>
      </w: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дрес: 109147, город Москва, Таганская улица, дом 34а, </w:t>
      </w:r>
      <w:proofErr w:type="spellStart"/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эт</w:t>
      </w:r>
      <w:proofErr w:type="spellEnd"/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3 оф 312</w:t>
      </w:r>
    </w:p>
    <w:p w14:paraId="1993E59B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ИНН 7725842448</w:t>
      </w:r>
    </w:p>
    <w:p w14:paraId="59DC3C14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КПП 770901001</w:t>
      </w:r>
    </w:p>
    <w:p w14:paraId="70F9C41F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р/с 40702 810 1 0239 0002417 в АО «АЛЬФА-БАНК»</w:t>
      </w:r>
    </w:p>
    <w:p w14:paraId="38E5D8F1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к/с 30101 810 2 0000 0000593</w:t>
      </w:r>
    </w:p>
    <w:p w14:paraId="64C05CCE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БИК 044525593</w:t>
      </w:r>
    </w:p>
    <w:p w14:paraId="42B54113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Тел.: +7-495-215-53-08</w:t>
      </w:r>
    </w:p>
    <w:p w14:paraId="3E8E4181" w14:textId="77777777" w:rsidR="00446BD9" w:rsidRPr="00446BD9" w:rsidRDefault="00446BD9" w:rsidP="00446B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46BD9">
        <w:rPr>
          <w:rFonts w:ascii="Times New Roman" w:eastAsia="Times New Roman" w:hAnsi="Times New Roman" w:cs="Times New Roman"/>
          <w:sz w:val="18"/>
          <w:szCs w:val="18"/>
          <w:highlight w:val="white"/>
        </w:rPr>
        <w:t>E-mail: order@1it.su</w:t>
      </w:r>
    </w:p>
    <w:p w14:paraId="0000006A" w14:textId="77777777" w:rsidR="005C03D9" w:rsidRDefault="005C03D9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Times New Roman" w:hAnsi="Times New Roman" w:cs="Times New Roman"/>
          <w:sz w:val="23"/>
          <w:szCs w:val="23"/>
          <w:highlight w:val="white"/>
        </w:rPr>
      </w:pPr>
    </w:p>
    <w:sectPr w:rsidR="005C03D9">
      <w:headerReference w:type="default" r:id="rId12"/>
      <w:headerReference w:type="first" r:id="rId13"/>
      <w:footerReference w:type="first" r:id="rId14"/>
      <w:pgSz w:w="11906" w:h="16838"/>
      <w:pgMar w:top="873" w:right="572" w:bottom="873" w:left="70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DF25" w14:textId="77777777" w:rsidR="00BA0242" w:rsidRDefault="00BA0242">
      <w:pPr>
        <w:spacing w:line="240" w:lineRule="auto"/>
      </w:pPr>
      <w:r>
        <w:separator/>
      </w:r>
    </w:p>
  </w:endnote>
  <w:endnote w:type="continuationSeparator" w:id="0">
    <w:p w14:paraId="42B3C33D" w14:textId="77777777" w:rsidR="00BA0242" w:rsidRDefault="00BA02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D" w14:textId="77777777" w:rsidR="005C03D9" w:rsidRDefault="005C03D9">
    <w:pPr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41E08" w14:textId="77777777" w:rsidR="00BA0242" w:rsidRDefault="00BA0242">
      <w:pPr>
        <w:spacing w:line="240" w:lineRule="auto"/>
      </w:pPr>
      <w:r>
        <w:separator/>
      </w:r>
    </w:p>
  </w:footnote>
  <w:footnote w:type="continuationSeparator" w:id="0">
    <w:p w14:paraId="4B8B6597" w14:textId="77777777" w:rsidR="00BA0242" w:rsidRDefault="00BA02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C" w14:textId="77777777" w:rsidR="005C03D9" w:rsidRDefault="005C03D9">
    <w:pPr>
      <w:pBdr>
        <w:top w:val="nil"/>
        <w:left w:val="nil"/>
        <w:bottom w:val="nil"/>
        <w:right w:val="nil"/>
        <w:between w:val="nil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B" w14:textId="77777777" w:rsidR="005C03D9" w:rsidRDefault="005C03D9">
    <w:pPr>
      <w:pBdr>
        <w:top w:val="nil"/>
        <w:left w:val="nil"/>
        <w:bottom w:val="nil"/>
        <w:right w:val="nil"/>
        <w:between w:val="nil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3D9"/>
    <w:rsid w:val="000F494C"/>
    <w:rsid w:val="00446BD9"/>
    <w:rsid w:val="005442DB"/>
    <w:rsid w:val="005C03D9"/>
    <w:rsid w:val="00BA0242"/>
    <w:rsid w:val="00F4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E212"/>
  <w15:docId w15:val="{51D81E0A-2398-4215-AE75-87DB38C2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color w:val="000000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</w:pPr>
    <w:rPr>
      <w:rFonts w:ascii="Trebuchet MS" w:eastAsia="Trebuchet MS" w:hAnsi="Trebuchet MS" w:cs="Trebuchet MS"/>
      <w:color w:val="000000"/>
      <w:sz w:val="42"/>
      <w:szCs w:val="4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8">
    <w:name w:val="Hyperlink"/>
    <w:basedOn w:val="a0"/>
    <w:uiPriority w:val="99"/>
    <w:unhideWhenUsed/>
    <w:rsid w:val="00446BD9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46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ocrm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amocrm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order@1it.s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mocr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mocrm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u2KsSMq96n9+p8H+0ldRQCrARQ==">AMUW2mXjmaBXEVJBx1EDmeCS6y5GleQ74LfwQkoC1PPCu3W0vi5rC8f6n4n/DkTzwkZNVusugl/QsLxZGAkrbxYX733R+BkM6I7XCzGzM20AUIYYVSQPGCV9NbESKpF006NrZTZAhhys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3009</Words>
  <Characters>17152</Characters>
  <Application>Microsoft Office Word</Application>
  <DocSecurity>0</DocSecurity>
  <Lines>142</Lines>
  <Paragraphs>40</Paragraphs>
  <ScaleCrop>false</ScaleCrop>
  <Company/>
  <LinksUpToDate>false</LinksUpToDate>
  <CharactersWithSpaces>20121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dcterms:created xsi:type="dcterms:W3CDTF">2020-12-05T10:32:00Z</dcterms:created>
  <dcterms:modified xsi:type="dcterms:W3CDTF">2026-07-28T07:50:00Z</dcterms:modified>
</cp:coreProperties>
</file>